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002B2B5B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7630DB">
        <w:rPr>
          <w:rFonts w:ascii="Times New Roman" w:hAnsi="Times New Roman"/>
          <w:b/>
          <w:sz w:val="14"/>
          <w:szCs w:val="14"/>
        </w:rPr>
        <w:t>05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5A7DD9CF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715E9E">
        <w:rPr>
          <w:rFonts w:ascii="Times New Roman" w:hAnsi="Times New Roman"/>
          <w:sz w:val="14"/>
          <w:szCs w:val="14"/>
        </w:rPr>
        <w:t>ADESÃO À LIGA REGIONAL DA AMIZADE PARA COMPETIÇÃO EM DIVERSAS CATEGORIAS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2DD3022F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B87786" w:rsidRPr="00B87786">
        <w:rPr>
          <w:rFonts w:ascii="Times New Roman" w:hAnsi="Times New Roman"/>
          <w:sz w:val="14"/>
          <w:szCs w:val="14"/>
        </w:rPr>
        <w:t>LIGA REGIONAL DA AMIZADE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B87786" w:rsidRPr="00B87786">
        <w:rPr>
          <w:rFonts w:ascii="Times New Roman" w:hAnsi="Times New Roman"/>
          <w:sz w:val="14"/>
          <w:szCs w:val="14"/>
        </w:rPr>
        <w:t>13.352.858/0001-67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705E1B6B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9952B7">
        <w:rPr>
          <w:rFonts w:ascii="Times New Roman" w:hAnsi="Times New Roman"/>
          <w:sz w:val="14"/>
          <w:szCs w:val="14"/>
        </w:rPr>
        <w:t>6.480</w:t>
      </w:r>
      <w:r w:rsidR="000E311F">
        <w:rPr>
          <w:rFonts w:ascii="Times New Roman" w:hAnsi="Times New Roman"/>
          <w:sz w:val="14"/>
          <w:szCs w:val="14"/>
        </w:rPr>
        <w:t>,00</w:t>
      </w:r>
      <w:r w:rsidR="008C2349" w:rsidRPr="008C2349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9952B7">
        <w:rPr>
          <w:rFonts w:ascii="Times New Roman" w:hAnsi="Times New Roman"/>
          <w:sz w:val="14"/>
          <w:szCs w:val="14"/>
        </w:rPr>
        <w:t>seis mil e quatrocentos e oitenta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6AB47D68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7630DB">
        <w:rPr>
          <w:rFonts w:ascii="Times New Roman" w:hAnsi="Times New Roman"/>
          <w:sz w:val="14"/>
          <w:szCs w:val="14"/>
        </w:rPr>
        <w:t>25 de abril de 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C716" w14:textId="77777777" w:rsidR="00BE5F67" w:rsidRDefault="00BE5F67">
      <w:r>
        <w:separator/>
      </w:r>
    </w:p>
  </w:endnote>
  <w:endnote w:type="continuationSeparator" w:id="0">
    <w:p w14:paraId="251EE442" w14:textId="77777777" w:rsidR="00BE5F67" w:rsidRDefault="00B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7E40" w14:textId="77777777" w:rsidR="00BE5F67" w:rsidRDefault="00BE5F67">
      <w:r>
        <w:separator/>
      </w:r>
    </w:p>
  </w:footnote>
  <w:footnote w:type="continuationSeparator" w:id="0">
    <w:p w14:paraId="628A6A98" w14:textId="77777777" w:rsidR="00BE5F67" w:rsidRDefault="00BE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2DEF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15E9E"/>
    <w:rsid w:val="00722B97"/>
    <w:rsid w:val="00726F1A"/>
    <w:rsid w:val="00745C0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16</cp:revision>
  <cp:lastPrinted>2017-09-19T19:39:00Z</cp:lastPrinted>
  <dcterms:created xsi:type="dcterms:W3CDTF">2023-02-16T17:55:00Z</dcterms:created>
  <dcterms:modified xsi:type="dcterms:W3CDTF">2023-04-25T18:46:00Z</dcterms:modified>
</cp:coreProperties>
</file>